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16ª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02 de junho 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15ª sessão ordinária encaminhada aos gabinetes dos vereadores. ATA APROVADA.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shd w:fill="FFFF00" w:val="clear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shd w:fill="FFFF00" w:val="clear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resolução nº13/2025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da Comissão de Finanças, Orçamento e Tomada de Contas que “Aprova as contas do município de Bom Despacho/MG relativas ao exercício financeiro de 2023”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42/2025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vereador Eltinho que “Dá denominação a logradouro público e da outras providencias”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43/2025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chefe do executivo que “Altera a Lei n° 2.945, de 5 de setembro de 2.023 e dá outras providências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 xml:space="preserve">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eastAsia="Times New Roman" w:cs="Times New Roman"/>
          <w:i w:val="false"/>
          <w:i w:val="false"/>
          <w:iCs w:val="false"/>
          <w:color w:val="auto"/>
          <w:lang w:eastAsia="pt-BR"/>
        </w:rPr>
      </w:pPr>
      <w:r>
        <w:rPr>
          <w:rFonts w:eastAsia="Times New Roman" w:cs="Times New Roman"/>
          <w:i w:val="false"/>
          <w:iCs w:val="false"/>
          <w:color w:val="auto"/>
          <w:lang w:eastAsia="pt-BR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Encontra-se na presente reunião o secretário Municipal de Trânsito, Geraldo Elias de Araújo, o qual convidamos para discorrer sobre assuntos referentes à sua secretaria.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______________________________________________________________________________________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FF0000"/>
          <w:spacing w:val="-3"/>
          <w:kern w:val="0"/>
          <w:sz w:val="24"/>
          <w:szCs w:val="24"/>
          <w:u w:val="single"/>
          <w:shd w:fill="FFFF00" w:val="clear"/>
          <w:lang w:val="pt-BR" w:eastAsia="pt-BR" w:bidi="ar-SA"/>
        </w:rPr>
        <w:t>ENTREGA DOS CERTIFICADOS DAS MOÇÕES DE CONGRATULAÇÃO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Pelos vereadores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MAIQUE e Rodrigo Chapola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todas as servidoras que trabalham na gerência da folha de pagamento: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Grazielle, Patrícia, Letícia, Franciane, Raquel, Lenir, Luciene, Ismara, Maysa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pelos relevantes serviços prestados diretamente a todos os servidores públicos e também a população em geral</w:t>
      </w:r>
    </w:p>
    <w:p>
      <w:pPr>
        <w:pStyle w:val="Normal"/>
        <w:widowControl w:val="false"/>
        <w:spacing w:lineRule="auto" w:line="276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Pelos vereadores MAIQUE, Rodrigo Chapola, Breno Orleans, Chibil, Eduardo Estrututas, João Lotação, Eltinho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o Sr.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Gilliard Cristian Lopes do Couto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>, assessor de povoados e distritos, para receber moção de congratulação pelos relevantes serviços prestados nas estradas rurais dos povoados e do Distrito do Engenho do Ribeiro</w:t>
      </w:r>
    </w:p>
    <w:p>
      <w:pPr>
        <w:pStyle w:val="Normal"/>
        <w:widowControl w:val="false"/>
        <w:spacing w:lineRule="auto" w:line="276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-3"/>
          <w:kern w:val="0"/>
          <w:u w:val="none"/>
          <w:shd w:fill="auto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u w:val="none"/>
          <w:shd w:fill="auto" w:val="clear"/>
          <w:lang w:val="pt-BR" w:eastAsia="pt-BR" w:bidi="ar-SA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Pelos vereadores RODRIGO CHAPOLA, Eltinho, Eduardo Estruturas, João Lotação, Chibil, João Eduardo, Breno Orleans, Maique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os seguintes servidores públicos e prestadores de serviços  em prol do nosso município: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Terezinha de Jesus Ferreira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Kátia Vanessa Alves Tiradentes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Rogério Aparecido de Mesquita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Laércio Antônio Azevedo Borges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José Ascânio da Silva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Aderson Correia da Costa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(secretaria de meio ambiente).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Justifica-se a presente moção de congratulação, haja vista que esses servidores e funcionários contribuíram de forma expressiva e significativa para a manutenção do meio ambiente de nosso município. Dessa forma, se tratam de pessoas que cuidam dos jardins de nossas praças, da limpeza da cidade, do serviço de recolhimento e encaminhamento de animais abandonados, do plantio de árvores, dentre outras medidas que beneficiam a todos</w:t>
      </w:r>
    </w:p>
    <w:p>
      <w:pPr>
        <w:pStyle w:val="Normal"/>
        <w:widowControl w:val="false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Pelos vereadores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RODRIGO CHAPOLA, Eltinho, Maique, Eduardo Estruturas, João da Lotação, Chibil, Breno Orleans, Igor Soares, João Eduardo</w:t>
      </w:r>
    </w:p>
    <w:p>
      <w:pPr>
        <w:pStyle w:val="Corpodotexto"/>
        <w:widowControl w:val="false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os seguintes servidores públicos e prestadores de serviços que atuam no âmbito da secretaria de meio ambiente do nosso município: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Danilo José Pinto; Cristiano Henrique Gontijo Silva; Everson José de Azevedo; Túlio Silva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>para receber moção de congratulação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, haja vista que esses servidores e funcionários contribuem de forma significativa para a manutenção do meio ambiente de nossa cidade, além de promoverem o uso sustentável dos recursos naturais, incentivarem práticas que visam à preservação para as futuras gerações e o equilíbrio entre o desenvolvimento econômico e a proteção ambiental.</w:t>
      </w:r>
    </w:p>
    <w:p>
      <w:pPr>
        <w:pStyle w:val="Corpodotexto"/>
        <w:widowControl w:val="false"/>
        <w:spacing w:before="0" w:after="0"/>
        <w:ind w:left="0" w:right="0" w:hanging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 vereador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Rodrigo Chapola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o ex-secretário de obras,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Fábio Rodrigo de Souza Santos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em virtude dos relevantes serviços prestados à população de Bom Despacho/MG</w:t>
      </w:r>
    </w:p>
    <w:p>
      <w:pPr>
        <w:pStyle w:val="Normal"/>
        <w:widowControl w:val="false"/>
        <w:spacing w:lineRule="auto" w:line="276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Pelos vereadores RODRIGO CHAPOLA, Igor Soares, João da Lotação, Eduardo Estruturas, Chibil, João Eduardo, Eltinho, Breno Orleans, Maique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- Convidamos os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componentes da banda do 7º BPM,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>em virtude dos relevantes serviços prestados à população de Bom Despacho/MG. Justificativa: A Banda de música do 7º BPM, também conhecida como a “Banda do Machado de Prata”, foi criada em 1931, durante o comando do Coronel da PM Edmundo Lery dos Santos. Tem-se que as suas apresentações, bem como a sua criação fazem parte do patrimônio cultural e histórico de nosso município. A banda abrilhantava os bailes bondespachenses e de cidades vizinhas, chegando a apresentar-se em uma homenagem ao Juscelino Kubitschek, na época governador de Minas Gerais, na cidade de Ouro Fino. Esporadicamente, o Jazz-Band seguia para a capital mineira para enaltecer o desfile de 07 de setembro. Atualmente a Banda do Machado de Prata conta com 10 músicos e é regida pelo 2º Tenente Luiz Antônio Rodrigues de Freitas. Portanto, apresento às Vossas Excelências a presente moção como forma de reconhecimento ao trabalho prestado pela Banda de música do 7º BPM para nossa cidade, haja vista que muito contribuem para a formação educacional de nossas crianças e jovens através da música, além de desenvolverem projetos sociais e culturais, apoiarem a abrilhantarem diversas solenidades que são promovidas no município</w:t>
      </w:r>
    </w:p>
    <w:p>
      <w:pPr>
        <w:pStyle w:val="Normal"/>
        <w:widowControl w:val="false"/>
        <w:spacing w:lineRule="auto" w:line="276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F7F7F7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F7F7F7" w:val="clear"/>
          <w:lang w:val="pt-BR" w:eastAsia="pt-BR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 vereador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João da Lotação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os senhores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José Geraldo da Silva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;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Alvimar Caetano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e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Gilberto Reni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em reconhecimento às suas trajetórias de comprometimento e dedicação ao transporte público ao longo de aproximadamente 30 anos. Durante esse período, demonstraram não apenas profissionalismo e responsabilidade, mas também um profundo respeito pelos passageiros e pela missão de oferecer um serviço essencial à população. Suas atuações incansáveis foram determinantes para garantir um transporte seguro e eficiente, contribuindo diretamente para a mobilidade urbana de nossa comunidade.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Pelos vereadores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MAIQUE E ELTINHO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a Senhora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Vitória Maria Silva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que trabalha na função de Agente de Endemias,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em virtude do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desempenho com excelência de suas funções no monitoramento, prevenção e combate a doenças endêmicas, cuja atuação tem se destacado de forma notável no enfrentamento e controle das demandas relacionadas à saúde pública em nosso município. Sua </w:t>
      </w:r>
      <w:r>
        <w:rPr>
          <w:rStyle w:val="Strong"/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eficiência no atendimento às demandas, agilidade nas ações de campo e precisão técnica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têm contribuído significativamente para a contenção de surtos e a manutenção de baixos índices de infestação por vetores.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Microsoft JhengHei" w:cs="Arial"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single"/>
          <w:shd w:fill="F7F7F7" w:val="clear"/>
          <w:lang w:val="pt-BR" w:eastAsia="pt-BR" w:bidi="ar-SA"/>
        </w:rPr>
      </w:pPr>
      <w:r>
        <w:rPr>
          <w:rFonts w:eastAsia="Microsoft JhengHei" w:cs="Arial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u w:val="single"/>
          <w:shd w:fill="F7F7F7" w:val="clear"/>
          <w:lang w:val="pt-BR" w:eastAsia="pt-BR" w:bidi="ar-SA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val="pt-BR" w:eastAsia="pt-BR" w:bidi="ar-SA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 vereador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Chibil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o Sr.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auto" w:val="clear"/>
          <w:lang w:val="pt-BR" w:eastAsia="pt-BR" w:bidi="ar-SA"/>
        </w:rPr>
        <w:t>Mateus Elias Vidal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para receber moção de congratulação em virtude de seu trabalho frente ao setor de obras da Prefeitura.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Justificativa: Mateus Elias Vidal,tem se destacado pelo comprometimento, dedicação e eficiência em suas atividades, sempre atendendo as demandas solicitadas com dedicação e empenho, através do setor de obras da Prefeitura. Sua atuação tem sido fundamental para a melhoria da infraestrutura do município, contribuindo significativamente para o desenvolvimento da nossa cidade.  Por meio desta moção, expresso minha gratidão ao Mateus Elias Vidal, trabalhando sempre em prol do bem-estar coletivo.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Pelos vereadores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BRENO ORLEANS, Igor Soares, João da Lotação, Eduardo Estruturas, Chibil, João Eduardo, Eltinho, Rodrigo Chapola, Maique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o Senhor Coronel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Geraldo Elias de Araújo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>para receber moção de congratulação e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m reconhecimento ao seu comprometimento com a população, dedicação e eficiência em suas atividades servindo mais de 30 anos a PMMG. Atuando no Subcomando da Sétima Companhia de Meio Ambiente e Trânsito e o Subcomando do Sétimo Batalhão da Polícia Militar, ambos na cidade de Bom Despacho. Atualmente, entrega sua competência na Secretaria de Trânsito, Proteção Patrimonial e Defesa Social na Prefeitura Municipal de Bom Despacho-MG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 xml:space="preserve">Pelos vereadores </w:t>
      </w: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RODRIGO CHAPOLA, ELTINHO E JOÃO EDUARDO, Igor Soares e Eduardo estruturas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- Convidamos a equipe do espaço equilíbrio – Clínica do Corpo e da Mente: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auto" w:val="clear"/>
          <w:lang w:val="pt-BR" w:eastAsia="pt-BR" w:bidi="ar-SA"/>
        </w:rPr>
        <w:t>Sra. Junara Kele da Silva Chaves (Nicolau), Sra. Tamires Meiriely Mendonça(Psicóloga) e Sra. Jéssica Campos Lopes (Assistente Social)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 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em virtude da promoção de um curso de capacitação intitulado: “Prevenção e Enfrentamento aos crimes de pedofilia: abuso e exploração sexual contra crianças e adolescentes”. JUSTIFICATIVA: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>No dia 13 de maio de 2025 a equipe coordenadora do espaço equilíbrio- Clínica do Corpo e da Mente, promoveu um curso de capacitação intitulado: “ Prevenção e Enfrentamento aos crimes de pedofilia: abuso e exploração sexual contra crianças e adolescentes”, tendo como palestrante o dr. Carlos Fortes, promotor de justiça da Vara da Infância e Juventude de Divinópolis/MG. Ressalta-se que o referido curso se mostra de grande relevância social, visto que a pedofilia é um assunto que causa repulsa e indignação na sociedade, pois o abuso é cometido contra menores. Estes menores, muitas vezes, não possuem o discernimento necessário para autodefesa e compreensão do ato criminoso. Ademais, é também um assunto controverso, pois ainda há muita dificuldade para registro e mapeamento dos casos envolvendo pedofilia, especialmente no âmbito familiar, onde a vergonha da sociedade em geral é maior do que a preocupação com o mal causado ao menor. Somado a isso, tem-se o fato de a criança ser desacreditada quando, finalmente, consegue denunciar o abuso que vem sofrendo. Portanto, compreende-se que a presente moção almeja expressar o reconhecimento desta Casa Legislativa para a promoção do referido curso, que abordou sobre um assunto de grande importância na seara de defesa dos direitos e garantias das crianças e adolescentes e na luta contra a pedofilia em todos os seus níveis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Pelos vereadores ELTINHO, Rodrigo Chapola, Eduardo Estruturas e Chibil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- Convidamos o Senhor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Tiago Sabino júnior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em virtude de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>sua notável trajetória e relevante contribuição ao esporte e à comunicação em nosso município. Tiago Sabino iniciou sua história no futebol aos 9 anos, no tradicional Cruzeirinho do Divininho, no campo do Cascalho. Posteriormente, destacou-se como atleta do Famorine, onde atuou por vários anos, chegando a integrar equipes juniores de clubes profissionais como o Uracan de Itajubá, Aparecida de São Paulo e Esportiva de Guaratinguetá. Continuou sua dedicação ao esporte, atuando como treinador das categorias de base e do time feminino do Famorine, sempre promovendo e incentivando campeonatos. Foi presidente da Liga Municipal de Desportos de Bom Despacho (LMDBD) entre 2008 e 2010, sendo eleito pela Federação Mineira de Futebol como Presidente de Liga Destaque no interior. Como árbitro, prestou serviços relevantes à LMDBD e à FMF, e há mais de uma década exerce com seriedade a função de Diretor do Quadro de Árbitros da cidade, Tiago também contribui para a comunicação local como Diretor da Rádio Ativa 87.9 FM desde a sua fundação</w:t>
      </w:r>
    </w:p>
    <w:p>
      <w:pPr>
        <w:pStyle w:val="Normal"/>
        <w:widowControl w:val="false"/>
        <w:spacing w:lineRule="auto" w:line="276" w:before="0" w:after="0"/>
        <w:jc w:val="both"/>
        <w:rPr>
          <w:rFonts w:eastAsia="Microsoft JhengHei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F7F7F7" w:val="clear"/>
          <w:lang w:val="pt-BR" w:eastAsia="pt-BR" w:bidi="ar-SA"/>
        </w:rPr>
      </w:pPr>
      <w:r>
        <w:rPr>
          <w:rFonts w:eastAsia="Microsoft JhengHei" w:cs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u w:val="none"/>
          <w:shd w:fill="F7F7F7" w:val="clear"/>
          <w:lang w:val="pt-BR" w:eastAsia="pt-BR" w:bidi="ar-SA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Pelos vereadores ELTINHO, Igor Soares, Rodrigo Chapola, Eduardo Estruturas, Chibil</w:t>
      </w:r>
    </w:p>
    <w:p>
      <w:pPr>
        <w:pStyle w:val="Normal"/>
        <w:widowControl w:val="false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- Convidamos o Senhor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F7F7F7" w:val="clear"/>
          <w:lang w:val="pt-BR" w:eastAsia="pt-BR" w:bidi="ar-SA"/>
        </w:rPr>
        <w:t>João Eudes dos Santos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 xml:space="preserve">para receber moção de congratulação em virtude de sua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>notável trajetória e relevante trabalho prestado a frente da gloriosa Polícia Militar de Minas Gerais e ao Esporte Municipal, em especial ao Famorine Esporte Clube. João ainda é escritor, além de prestar diversos serviços voluntários para Santa Casa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7F7F7" w:val="clear"/>
          <w:lang w:val="pt-BR" w:eastAsia="pt-BR" w:bidi="ar-SA"/>
        </w:rPr>
        <w:t>Pelos vereadores IGOR SOARES, Rodrigo Chapola, João da Lotação, Eduardo Estruturas, Chibil, João Eduardo, Eltinho, Breno Orleans, Maique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- Convidamos o 3º Sargento da Polícia Militar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F7F7F7" w:val="clear"/>
          <w:lang w:val="pt-BR" w:eastAsia="pt-BR" w:bidi="ar-SA"/>
        </w:rPr>
        <w:t>Geraldo Vinícius de Oliveira Couto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 e o 3º Sargento da Polícia Militar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single"/>
          <w:shd w:fill="F7F7F7" w:val="clear"/>
          <w:lang w:val="pt-BR" w:eastAsia="pt-BR" w:bidi="ar-SA"/>
        </w:rPr>
        <w:t>Vitor Teixeira Vilaça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,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auto" w:val="clear"/>
          <w:lang w:val="pt-BR" w:eastAsia="pt-BR" w:bidi="ar-SA"/>
        </w:rPr>
        <w:t>para receber moção de congratulação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kern w:val="0"/>
          <w:sz w:val="24"/>
          <w:szCs w:val="24"/>
          <w:u w:val="none"/>
          <w:shd w:fill="F7F7F7" w:val="clear"/>
          <w:lang w:val="pt-BR" w:eastAsia="pt-BR" w:bidi="ar-SA"/>
        </w:rPr>
        <w:t xml:space="preserve"> em relação aos relevantes trabalhos prestados à comunidade rural de nossa cidade, levando segurança, proteção e tranquilidade aos moradores do meio rural.  </w:t>
      </w:r>
      <w:r>
        <w:rPr>
          <w:rFonts w:eastAsia="Microsoft JhengHei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7F7F7" w:val="clear"/>
          <w:lang w:val="pt-BR" w:eastAsia="pt-BR" w:bidi="ar-SA"/>
        </w:rPr>
        <w:t>Destaco, ainda, o brilhante desenvolvimento do projeto “Canto no Campo”, que promove a integração social e cultural entre os membros da comunidade rural, fortalecendo os laços entre a Polícia Militar e a população. Assim, esta Casa Legislativa possa externar o seu reconhecimento e congratulações pelo empenho, dedicação e excelência nos serviços prestados pelos referidos militares.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EM TRAMITAÇÃO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single"/>
          <w:em w:val="none"/>
          <w:lang w:eastAsia="pt-BR"/>
        </w:rPr>
        <w:t>- Projeto de resolução 12/2025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singl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de autoria da mesa diretora que “institui o PASE - Programa de Auxílio ao Servidor Efetivo, com o objetivo de promover repasse pecuniário a todos os servidores municipais efetivos do Poder Legislativo e dá outras providências.”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________________________________________________________________________________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auto"/>
          <w:sz w:val="24"/>
          <w:szCs w:val="24"/>
          <w:u w:val="single"/>
          <w:em w:val="none"/>
          <w:lang w:eastAsia="pt-BR"/>
        </w:rPr>
        <w:t xml:space="preserve">- Projeto de lei 35/2025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de autoria do vereador João Eduardo que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“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Dispõe sobre a proibição da contratação de shows, artistas e eventos abertos ao público infantojuvenil que envolvam apologia ao crime organizado, ao uso de drogas, à exposição de nudes ou à sexualidade inadequada para a faixa etária, e estabelece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________________________________________________________________________________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  <w:t xml:space="preserve">- Projeto de lei 34/2025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de autoria do vereador João da Lotação que “Dispõe sobre a instalação e adequação de abrigos em pontos de parada de ônibus no município de Bom Despacho, criando e estabelecendo critérios mínimos de acessibilidade e conforto e dá outras providências“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________________________________________________________________________________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/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  <w:t xml:space="preserve">- Projeto de lei 37/2025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de autoria do vereador Rodrigo Chapola que “Dispõe sobre o acordo de parceria para pesquisa, desenvolvimento e inovação para realização de atividades conjuntas de pesquisa científica e tecnológica e de desenvolvimento de tecnologia, produto, serviço ou processo no Município de Bom Despacho”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Parece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  <w:tab/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 xml:space="preserve">________________________________________________________________________________ </w:t>
      </w:r>
    </w:p>
    <w:p>
      <w:pPr>
        <w:pStyle w:val="Default"/>
        <w:widowControl w:val="false"/>
        <w:suppressAutoHyphens w:val="true"/>
        <w:bidi w:val="0"/>
        <w:spacing w:lineRule="auto" w:line="276" w:before="0" w:after="0"/>
        <w:ind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FFFFFF" w:val="clear"/>
          <w:em w:val="none"/>
          <w:lang w:eastAsia="pt-BR"/>
        </w:rPr>
        <w:t xml:space="preserve">- Projeto de lei 39/2025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de autoria do chefe do executivo que “Autoriza o Poder Executivo a conceder isenção integral do pagamento de tarifa aos usuários do transporte público coletivo de passageiros municipal, nas condições que especificam, e dá outras providências.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Parecer das Comissões permanentes desta Casa foi pela aprovação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sem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>PROJETO APROVADO EM PRIMEIRA e SEGUNDA VOTAÇÃO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FFFFFF" w:val="clear"/>
          <w:em w:val="none"/>
          <w:lang w:eastAsia="pt-BR"/>
        </w:rPr>
        <w:tab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eastAsia="pt-BR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  <w:shd w:fill="FFFF00" w:val="clear"/>
        </w:rPr>
        <w:t>TRIBUNA LIVRE: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Nome: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Lucas Augusto Oliveira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Apresentação do projeto: segunda semana do orgulho LGBT+ em Bom Despacho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5014004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6755</TotalTime>
  <Application>LibreOffice/7.5.4.2$Windows_X86_64 LibreOffice_project/36ccfdc35048b057fd9854c757a8b67ec53977b6</Application>
  <AppVersion>15.0000</AppVersion>
  <Pages>6</Pages>
  <Words>2383</Words>
  <Characters>14088</Characters>
  <CharactersWithSpaces>16427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2025-06-02T17:44:54Z</cp:lastPrinted>
  <dcterms:modified xsi:type="dcterms:W3CDTF">2025-06-02T17:41:06Z</dcterms:modified>
  <cp:revision>577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