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6ª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17 de março 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5ª sessão ordinária encaminhada aos gabinetes dos vereadores. ATAS APROVADAS</w:t>
      </w:r>
    </w:p>
    <w:p>
      <w:pPr>
        <w:pStyle w:val="ListParagraph"/>
        <w:numPr>
          <w:ilvl w:val="0"/>
          <w:numId w:val="11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Solicito ao secretário, Vereador Eltinho, que faça leitura das correspondências.</w:t>
      </w:r>
    </w:p>
    <w:p>
      <w:pPr>
        <w:pStyle w:val="NoSpacing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APRESENTADOS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Lei 16/2025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do chefe do executivo que “Altera dispositivos da Lei 2.702, de 5 de dezembro de 2.019 – Regulamenta o exercício das atividades remuneradas dos profissionais em transporte de passageiros “mototaxista” e em entrega de mercadorias “motofrete” no Município de Bom Despacho/MG e dá outras providências”.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Lei 17/2025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do chefe do executivo que “Autoriza abertura de crédito adicional suplementar no orçamento vigente e dá outras providencias.”</w:t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  <w:lang w:eastAsia="pt-BR"/>
        </w:rPr>
        <w:t>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 xml:space="preserve">INDICAÇÕES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VEREADOR JOÃO EDUARDO</w:t>
      </w:r>
    </w:p>
    <w:p>
      <w:pPr>
        <w:pStyle w:val="Normal"/>
        <w:spacing w:lineRule="auto" w:line="276"/>
        <w:jc w:val="both"/>
        <w:rPr/>
      </w:pP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71 - </w:t>
      </w: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Indica ao Secretário Municipal de Obras Públicas e ao Secretário Municipal do Meio Ambiente que realizem, com urgência, a limpeza do trecho inicial da Rua Montalvânia, no final da Rua Arthur Alves Duarte, nas proximidades do número 648, Bairro São Vicente, que se encontra tomado por mato alto, lixo e animais peçonhentos. Além disso, solicito que seja feito um estudo técnico no local para avaliar a reabertura da via, uma vez que a mesma foi interditada no ano passado devido às fortes chuvas, que ocasionaram risco de desabamento.</w:t>
      </w:r>
    </w:p>
    <w:p>
      <w:pPr>
        <w:pStyle w:val="Normal"/>
        <w:spacing w:lineRule="auto" w:line="276"/>
        <w:jc w:val="both"/>
        <w:rPr/>
      </w:pP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72 -  Indica ao Secretário Municipal de Obras Públicas que seja feita </w:t>
      </w: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revitalização e conclusão das obras da Praça Irmã Maria, localizada no Bairro São Vicente. A referida praça, negligenciada a anos por administrações passadas e de grande importância para a comunidade, encontra-se em estado de abandono, com áreas de terra onde foi prometido o plantio de grama, além de estar repleta de mato, passeios sujos e sem acabamento adequado.</w:t>
      </w:r>
    </w:p>
    <w:p>
      <w:pPr>
        <w:pStyle w:val="Normal"/>
        <w:spacing w:lineRule="auto" w:line="276"/>
        <w:jc w:val="both"/>
        <w:rPr/>
      </w:pP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73 - </w:t>
      </w: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 Indica ao Secretário Municipal de Trânsito, Proteção Patrimonial e Defesa Social que seja feita a</w:t>
      </w: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instalação de sinalização vertical e horizontal, faixa de pedestre e a realização de um estudo técnico para a implantação de um redutor de velocidade em frente à escola Dona Íris na Avenida das Palmeiras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WT1"/>
          <w:rFonts w:eastAsia="Microsoft JhengHe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ELTINHO e RODRIGO CHAPOLA</w:t>
      </w:r>
    </w:p>
    <w:p>
      <w:pPr>
        <w:pStyle w:val="Normal"/>
        <w:spacing w:lineRule="auto" w:line="276"/>
        <w:jc w:val="both"/>
        <w:rPr/>
      </w:pPr>
      <w:r>
        <w:rPr>
          <w:rStyle w:val="WT1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74 – 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Indica-se que proceda a est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>udo técnico com o intuito de verificar a possibilidade de implantação de uma guarita de ponto de ônibus na Avenida Piraquara, nas proximidades do n° 520, no bairro Babilônia, bem como da instalação de redutores de velocidade (quebra-molas ou lombada) nos seguintes lugares; Avenida Piraquara, nas proximidades do número 217 e do número 765, no bairro Babilônia.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WT1"/>
          <w:rFonts w:eastAsia="Microsoft JhengHe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single"/>
          <w:lang w:val="pt-BR" w:eastAsia="zh-CN" w:bidi="hi-IN"/>
        </w:rPr>
        <w:t>VEREADOR ELTINHO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75 -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Indica-se que proceda a estudo técnico com o intuito de verificar a possibilidade de implantação de uma guarita de ponto de ônibus</w:t>
      </w:r>
      <w:r>
        <w:rPr>
          <w:rStyle w:val="Nfase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>, bem como sinalização de vagas destinadas a pessoas idosas, e pessoas com deficiência ou com comprometimento de mobilidade, no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novo Fórum, localizado na </w:t>
      </w:r>
      <w:r>
        <w:rPr>
          <w:rStyle w:val="Nfase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>Avenida Doutor Marco Túlio Alves Quirino, n° 240, bairro Grank Park.</w:t>
      </w:r>
    </w:p>
    <w:p>
      <w:pPr>
        <w:pStyle w:val="Normal"/>
        <w:spacing w:lineRule="auto" w:line="276"/>
        <w:jc w:val="both"/>
        <w:rPr/>
      </w:pPr>
      <w:r>
        <w:rPr>
          <w:rStyle w:val="Nfase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>76 -  Indica ao prefeito e a Secretaria competente que sejam realizadas melhorias na quadra esportiva do Pamonhão, no bairro do Rosário.</w:t>
      </w:r>
    </w:p>
    <w:p>
      <w:pPr>
        <w:pStyle w:val="Normal"/>
        <w:spacing w:lineRule="auto" w:line="276"/>
        <w:jc w:val="both"/>
        <w:rPr/>
      </w:pPr>
      <w:r>
        <w:rPr>
          <w:rStyle w:val="Nfase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77 -  Indica ao prefeito municipal que proceda ao estudo técnico com o intuito de verificar a possibilidade de implantação de redutores de velocidade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>(quebra-molas ou lombada)</w:t>
      </w:r>
      <w:r>
        <w:rPr>
          <w:rStyle w:val="Nfase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nos seguintes lugares: </w:t>
      </w:r>
      <w:r>
        <w:rPr>
          <w:rStyle w:val="Strong"/>
          <w:rFonts w:ascii="Times New Roman" w:hAnsi="Times New Roman"/>
          <w:b w:val="false"/>
          <w:bCs w:val="false"/>
          <w:color w:val="000000"/>
          <w:spacing w:val="-3"/>
          <w:sz w:val="24"/>
          <w:szCs w:val="24"/>
        </w:rPr>
        <w:t xml:space="preserve">Rua Cisalpino Marques Gontijo, nas proximidades do PSF São José, no bairro São José, </w:t>
      </w:r>
      <w:r>
        <w:rPr>
          <w:rFonts w:ascii="Times New Roman" w:hAnsi="Times New Roman"/>
          <w:b w:val="false"/>
          <w:bCs w:val="false"/>
          <w:color w:val="000000"/>
          <w:spacing w:val="-3"/>
          <w:sz w:val="24"/>
          <w:szCs w:val="24"/>
        </w:rPr>
        <w:t xml:space="preserve">Avenida Carlos Cardoso de Carvalho, em ambos os lados da via, nas proximidades da Igreja São José, no bairro São José, </w:t>
      </w:r>
      <w:r>
        <w:rPr>
          <w:rStyle w:val="Nfase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lang w:val="pt-BR" w:eastAsia="zh-CN" w:bidi="hi-IN"/>
        </w:rPr>
        <w:t>Rua Tiradentes, nas proximidades do n° 186, bairro São João.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>VEREADOR IGOR SOARES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78 - Indica-se ao Prefeito e a Secretaria Competente a retirada da lixeira danificada localizada na Rua Jerônimo Joaquim da Cunha, próximo ao número 43, no bairro Tabatinga, e a instalação de uma nova lixeira do tipo “container” em um ponto mais adequado na Rua Tabatinga.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79 - Indica-se ao Prefeito e as Secretarias competentes a realização de um estudo técnico para viabilizar a construção de uma ciclovia, o alongamento da pista de caminhada e o plantio de espécies adequadas na Avenida Doutor Juca.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>VEREADOR EDUARDO ESTRUTURAS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80 -  Indica ao Secretário de Obras, com urgência, o asfaltamento da Rua 07 entre o Trecho da Avenida Lalemã Vieira e a Rua Padre Libério, nas proximidades da Justiça do Trabalho, no Bairro Esplanada.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81 – Indica à secretária de Esportes ou setor competente que avalie a viabilidade de instalar uma academia ao ar livre na Praça Irmã Maria, localizada no bairro São Vicente em frente à Escola Estadual Irmã Maria.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 xml:space="preserve">82 – Indica aos secretários de obras e de meio ambiente que analise a viabilidade e a execução dos seguintes serviços na Avenida Dr. Juca, a partir da entrada do bairro São Vicente: </w:t>
      </w:r>
      <w:r>
        <w:rPr>
          <w:rFonts w:ascii="Times New Roman" w:hAnsi="Times New Roman"/>
          <w:i w:val="false"/>
          <w:iCs w:val="false"/>
          <w:color w:val="000000"/>
          <w:spacing w:val="-3"/>
          <w:sz w:val="24"/>
          <w:szCs w:val="24"/>
        </w:rPr>
        <w:t xml:space="preserve">Reconstrução do meio-fio para garantir a segurança e a delimitação adequada da via; Limpeza das bocas de lobo para melhorar o sistema de drenagem e evitar alagamentos;  Poda das árvores para a preservação e manutenção da arborização urbana;  </w:t>
      </w: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Revitalização do canteiro central, proporcionando um ambiente mais agradável e seguro para a comunidade.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>VEREADOR RODRIGO CHAPOLA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 xml:space="preserve">83 - </w:t>
      </w: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Indica à secretaria de trânsito que realize um estudo técnico para fins de reforço estrutural e pintura de uma faixa de pedestres no quebra-molas já existente em frente à Elétrica Nossa Senhora Aparecida, na avenida Dr. Juca, nº 1876, no bairro São Vicente.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84 -  Indica à secretaria de obras que realize um estudo técnico para fins de pavimentação asfáltica de um trecho da rua São Dimas (que liga à rua Antônio Inácio), no bairro do Rosário. Para fins de elucidação da indicação em comento, segue um vídeo anexo.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85 -  Indica à secretaria de trânsito que realize um estudo técnico para fins de instalação de redutores de velocidade nas seguintes localidades: 1) Próximo à pizzaria “Cheff´s da Massa”, na rua Enfermeira Joana D'arc, no bairro Vila Aurora/ Santa Efigênia; 2) Próximo ao cruzamento existente entre a avenida Padre Augusto e a rua Monsenhor Otaviano, no bairro São José; 3) Próximo ao Pré – Escolar Professor Elvino Paiva, na rua Monsenhor Otaviano, nº 800, no bairro São José.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em w:val="none"/>
          <w:lang w:val="pt-BR" w:eastAsia="zh-CN" w:bidi="hi-IN"/>
        </w:rPr>
        <w:t>VEREADOR JOÃO DA LOTAÇÃO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86 - Indico ao Senhor Prefeito Municipal que solicite ao setor competente a realização de uma operação tapa-buracos nas ruas do bairro Novo São Vicente e do Conjunto Pedro Tavares Gontijo, a fim de melhorar a infraestrutura viária, garantir mais segurança aos moradores e assegurar a fluidez do tráfego nessas localidades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87 -  Indico ao Senhor Prefeito Municipal que solicite ao setor competente a instalação de guaritas em 25 pontos de ônibus, visando proporcionar maior conforto e segurança aos usuários do transporte público, especialmente durante períodos de chuva ou exposição ao sol, além de melhorar a organização e acessibilidade nos pontos de embarque e desembarque.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em w:val="none"/>
          <w:lang w:val="pt-BR" w:eastAsia="zh-CN" w:bidi="hi-IN"/>
        </w:rPr>
        <w:t>VEREADOR CHIBIL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88 – Indica ao prefeito municipal que solicite ao setor competente o reparo do Meio-Fio e pavimentação da Rua Oriente, Bairro Monte Castelo.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89 - Indica ao prefeito municipal que solicite ao setor competente a Instalação de um braço e luminária no poste localizado na interseção da Rua Paraná com a cruz do Monte, no Bairro Ana Rosa.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90 - Indica ao prefeito municipal que solicite ao setor competente a instalação de iluminação na Rua Bolívia, bairro Dom Rafael e Rua Geraldo Queiroz Cançado, Bairro Ana Rosa.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>VEREADOR MAIQUE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91 – Indica ao Secretário de Meio Ambiente que d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 xml:space="preserve">etermine ao setor de fiscalização para proceder a notificação, ou determine a limpeza de: 1) Dois lotes localizados na Rua Itália, ao lado do nª 64, no bairro Babilônia,  2)Lote situado na Rua 6, esquina com Rua 7, bairro São Bento(fotos anexas), </w:t>
      </w: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3) Rua Arthur Alves Duart, esquina com a Montalvânia no bairro São Vicente.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92 – Indica a secretaria de Obras que providencie a limpeza da Rua Almenara, que fica entre as ruas Araçuari e a Rua Corinto no no bairro Santa Marta, e faça também um estudo para viabilidade de asfaltar a determinada rua, uma vez que as ruas adjacentes são asfaltadas.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>VEREADOR BRENO ORLEANS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 xml:space="preserve">93 - </w:t>
      </w: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Indica para a secretaria do Obras que seja feito um plano de ação “Tapa buracos” em todo o Bairro da Vila Gontijo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94 - Indica para a secretaria de Obras que seja feito um plano de ação “Tapa buracos” nas seguintes localidades no Bairro Dona Branca: Rua Diamantina, Rua 02, Rua Beníguino Fernandes, Rua 13, Antiga Rua 8.  Indica-se também a manutenção das ruas com Paralelepípedo em todo Bairro.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95 - Indica para a Secretaria de Obras a construção e Instalação de banquinhos na Praça do Cristo, no Bairro Babilônia. Indica-se também a Iluminação do Cristo e a revitalização do ponto de Ônibus da Praça</w:t>
      </w:r>
    </w:p>
    <w:p>
      <w:pPr>
        <w:pStyle w:val="Normal"/>
        <w:spacing w:lineRule="auto" w:line="276" w:before="0" w:after="0"/>
        <w:jc w:val="both"/>
        <w:rPr>
          <w:color w:val="FF4000"/>
        </w:rPr>
      </w:pPr>
      <w:r>
        <w:rPr>
          <w:rFonts w:ascii="Times New Roman" w:hAnsi="Times New Roman"/>
          <w:b/>
          <w:i w:val="false"/>
          <w:iCs w:val="false"/>
          <w:color w:val="FF4000"/>
          <w:sz w:val="24"/>
          <w:szCs w:val="24"/>
          <w:u w:val="single"/>
          <w:shd w:fill="FFFF00" w:val="clear"/>
        </w:rPr>
        <w:t>REQUERIMENTOS</w:t>
      </w:r>
    </w:p>
    <w:p>
      <w:pPr>
        <w:pStyle w:val="WP2"/>
        <w:spacing w:lineRule="auto" w:line="2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VEREADORES ELTINHO E JOÃO EDUARDO</w:t>
      </w:r>
    </w:p>
    <w:p>
      <w:pPr>
        <w:pStyle w:val="WP2"/>
        <w:spacing w:lineRule="auto" w:line="276" w:before="0" w:after="0"/>
        <w:jc w:val="both"/>
        <w:rPr/>
      </w:pPr>
      <w:r>
        <w:rPr>
          <w:rStyle w:val="WT1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06 - </w:t>
      </w:r>
      <w:r>
        <w:rPr>
          <w:rStyle w:val="WT1"/>
          <w:rFonts w:ascii="Times New Roman" w:hAnsi="Times New Roman"/>
          <w:b w:val="false"/>
          <w:bCs w:val="false"/>
          <w:i w:val="false"/>
          <w:iCs w:val="false"/>
          <w:color w:val="000000"/>
          <w:spacing w:val="-3"/>
          <w:sz w:val="24"/>
          <w:szCs w:val="24"/>
          <w:u w:val="none"/>
        </w:rPr>
        <w:t xml:space="preserve">Requer, junto ao setor competente da Prefeitura Municipal, cópia integral do contrato firmado entre a Prefeitura Municipal de Bom Despacho e a atual empresa terceirizada responsável pela manutenção da iluminação pública. </w:t>
      </w:r>
      <w:r>
        <w:rPr>
          <w:rFonts w:ascii="Times New Roman" w:hAnsi="Times New Roman"/>
          <w:b/>
          <w:bCs/>
          <w:i w:val="false"/>
          <w:iCs w:val="false"/>
          <w:color w:val="000000"/>
          <w:spacing w:val="-3"/>
          <w:sz w:val="24"/>
          <w:szCs w:val="24"/>
        </w:rPr>
        <w:t>JUSTIFICATIVA: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pacing w:val="-3"/>
          <w:sz w:val="24"/>
          <w:szCs w:val="24"/>
        </w:rPr>
        <w:t xml:space="preserve"> </w:t>
      </w:r>
      <w:r>
        <w:rPr>
          <w:rStyle w:val="WT1"/>
          <w:rFonts w:ascii="Times New Roman" w:hAnsi="Times New Roman"/>
          <w:b w:val="false"/>
          <w:bCs w:val="false"/>
          <w:i w:val="false"/>
          <w:iCs w:val="false"/>
          <w:color w:val="000000"/>
          <w:spacing w:val="-3"/>
          <w:sz w:val="24"/>
          <w:szCs w:val="24"/>
          <w:u w:val="none"/>
        </w:rPr>
        <w:t>Estes vereadores foram procurados por diversos munícipes, que relataram falhas na prestação de serviço de iluminação pública. A presente solicitação tem como objetivo assegurar a transparência pública e permitir o conhecimento detalhado sobre os serviços contratados, valores envolvidos e obrigações assumidas pela empresa prestadora do serviço.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Coloco o requerimento dos vereadores Eltinho e João Eduardo em discussão…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Requerimentos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VEREADOR BRENO ORLEANS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07 -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Requer que seja concedida moção de congratulação ao Senhor Eduardo Ludugel de Almeida (Assessor de Comunicação), e à Senhora Bárbara Silva Freitas (Secretaria de Cultura e Turismo), em virtude da organização do carnaval de 2025 e dos relevantes serviços prestados aos cidadãos de Bom Despacho/MG.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do vereador Breno Orleans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Requerimentos aprovados</w:t>
      </w:r>
    </w:p>
    <w:p>
      <w:pPr>
        <w:pStyle w:val="Normal"/>
        <w:spacing w:lineRule="auto" w:line="276" w:before="0" w:after="0"/>
        <w:jc w:val="both"/>
        <w:rPr>
          <w:b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iCs w:val="false"/>
          <w:caps w:val="false"/>
          <w:smallCaps w:val="false"/>
          <w:color w:val="000000"/>
          <w:spacing w:val="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MAIQUE e CHIBIL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08 -  Requer que seja concedida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moção de congratulação a Sra. Elisângela Aparecida Soares Santos, pelos relevantes serviços prestados em atendimento às demandas dos moradores dos povoados do Mato Seco, Capivari Marçal, Córrego Areado e o Distrito do Engenho do Ribeiro.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minha autoria e de autoria de vereador Chibil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Requerimentos aprovados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EM TRAMITAÇÃO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  <w:t>- Projeto de lei 11/2025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de autoria do chefe do executivo que “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Altera a Lei Municipal 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º 2.140, de 23 de novembro de 2009 e dá outras providenciais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as emendas em votação.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single"/>
          <w:em w:val="none"/>
          <w:lang w:eastAsia="pt-BR"/>
        </w:rPr>
        <w:t>- Projeto de lei 12/2025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em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de autoria do chefe do executivo que “Autoriza, em car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áter temporário, a transferência das permissões de táxi no Município de Bom Despacho – MG, nos termos do § 1º do art. 12-A, da Lei Federal nº 12.587, de 3 de janeiro de 2012, durante o prazo estabelecido em modulação de efeitos, quando do julgamento da Ação Direta de Inconstitucionalidade nº 5.337/DF, pelo Supremo Tribunal Federal, e dá outras providências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single"/>
          <w:em w:val="none"/>
          <w:lang w:eastAsia="pt-BR"/>
        </w:rPr>
        <w:t>- Projeto de lei 13/2025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em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de autoria da mesa diretora que “Revisa e reajusta o vencimento dos servidores efetivos e ocupantes de cargos em comiss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ão da Câmara Municipal de Bom Despacho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___________________________________________________________________________________ </w:t>
      </w:r>
    </w:p>
    <w:p>
      <w:pPr>
        <w:pStyle w:val="NoSpacing"/>
        <w:tabs>
          <w:tab w:val="clear" w:pos="708"/>
          <w:tab w:val="left" w:pos="1995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  <w:shd w:fill="FFFF00" w:val="clear"/>
        </w:rPr>
        <w:t>TRIBUNA LIVRE: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Cézar Luis Seabra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Endereço: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Rua Esmeraldas – Cond. Cristais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Número de cadeiras para a próxima legislatura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Lidiane Maria Soares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Endereço: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Rua Dulce Queiroz de Azevedo , Bairro Ana Rosa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Reivindicações para o município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707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97142384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Application>LibreOffice/7.5.4.2$Windows_X86_64 LibreOffice_project/36ccfdc35048b057fd9854c757a8b67ec53977b6</Application>
  <AppVersion>15.0000</AppVersion>
  <Pages>5</Pages>
  <Words>2244</Words>
  <Characters>12346</Characters>
  <CharactersWithSpaces>14546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2025-03-17T17:17:35Z</cp:lastPrinted>
  <dcterms:modified xsi:type="dcterms:W3CDTF">2025-03-18T12:55:24Z</dcterms:modified>
  <cp:revision>327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