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B468" w14:textId="2AF87898" w:rsidR="009E1630" w:rsidRDefault="00994C72">
      <w:pPr>
        <w:spacing w:line="360" w:lineRule="auto"/>
        <w:rPr>
          <w:b/>
          <w:bCs/>
        </w:rPr>
      </w:pPr>
      <w:r>
        <w:rPr>
          <w:b/>
          <w:bCs/>
        </w:rPr>
        <w:t>INDICAÇÃO Nº____ /202</w:t>
      </w:r>
      <w:r w:rsidR="00AC2B3F">
        <w:rPr>
          <w:b/>
          <w:bCs/>
        </w:rPr>
        <w:t xml:space="preserve">5                                 </w:t>
      </w:r>
      <w:r w:rsidR="00AC2B3F">
        <w:rPr>
          <w:spacing w:val="-3"/>
        </w:rPr>
        <w:t>Bom Despacho/MG,</w:t>
      </w:r>
      <w:r w:rsidR="0098167C">
        <w:rPr>
          <w:spacing w:val="-3"/>
        </w:rPr>
        <w:t xml:space="preserve"> ____</w:t>
      </w:r>
      <w:r w:rsidR="003A05A7">
        <w:rPr>
          <w:spacing w:val="-3"/>
        </w:rPr>
        <w:t xml:space="preserve"> </w:t>
      </w:r>
      <w:r w:rsidR="00AC2B3F">
        <w:rPr>
          <w:spacing w:val="-3"/>
        </w:rPr>
        <w:t xml:space="preserve">de </w:t>
      </w:r>
      <w:r w:rsidR="0098167C">
        <w:rPr>
          <w:spacing w:val="-3"/>
        </w:rPr>
        <w:t>________</w:t>
      </w:r>
      <w:r w:rsidR="00AC2B3F">
        <w:rPr>
          <w:spacing w:val="-3"/>
        </w:rPr>
        <w:t xml:space="preserve"> </w:t>
      </w:r>
      <w:proofErr w:type="spellStart"/>
      <w:r w:rsidR="00AC2B3F">
        <w:rPr>
          <w:spacing w:val="-3"/>
        </w:rPr>
        <w:t>de</w:t>
      </w:r>
      <w:proofErr w:type="spellEnd"/>
      <w:r w:rsidR="00AC2B3F">
        <w:rPr>
          <w:spacing w:val="-3"/>
        </w:rPr>
        <w:t xml:space="preserve"> 2025</w:t>
      </w:r>
      <w:r>
        <w:rPr>
          <w:b/>
          <w:bCs/>
        </w:rPr>
        <w:t xml:space="preserve">                          </w:t>
      </w:r>
    </w:p>
    <w:p w14:paraId="044EA9B3" w14:textId="77777777" w:rsidR="0098167C" w:rsidRDefault="0098167C" w:rsidP="004A5C09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031F2BD" w14:textId="77777777" w:rsidR="009E1630" w:rsidRPr="00F83C1A" w:rsidRDefault="005F1D9B" w:rsidP="00F83C1A">
      <w:pPr>
        <w:pStyle w:val="Corpodetexto"/>
        <w:jc w:val="both"/>
      </w:pPr>
      <w:r w:rsidRPr="00F83C1A">
        <w:rPr>
          <w:rFonts w:eastAsia="Calibri"/>
          <w:shd w:val="clear" w:color="auto" w:fill="FFFFFF"/>
        </w:rPr>
        <w:t xml:space="preserve">Exmo. Presidente da Câmara Municipal de Bom Despacho </w:t>
      </w:r>
    </w:p>
    <w:p w14:paraId="573A0A49" w14:textId="77777777" w:rsidR="009E1630" w:rsidRPr="00F83C1A" w:rsidRDefault="005F1D9B" w:rsidP="00F83C1A">
      <w:pPr>
        <w:pStyle w:val="Corpodetexto"/>
        <w:jc w:val="both"/>
      </w:pPr>
      <w:r w:rsidRPr="00F83C1A">
        <w:rPr>
          <w:rFonts w:eastAsia="Calibri"/>
          <w:shd w:val="clear" w:color="auto" w:fill="FFFFFF"/>
        </w:rPr>
        <w:t xml:space="preserve">Sr. Maique Aparecido Alves  </w:t>
      </w:r>
    </w:p>
    <w:p w14:paraId="68A97340" w14:textId="77777777" w:rsidR="009E1630" w:rsidRPr="00F83C1A" w:rsidRDefault="005F1D9B" w:rsidP="00F83C1A">
      <w:pPr>
        <w:pStyle w:val="Corpodetexto"/>
      </w:pPr>
      <w:r w:rsidRPr="00F83C1A">
        <w:rPr>
          <w:i/>
          <w:iCs/>
          <w:shd w:val="clear" w:color="auto" w:fill="FFFFFF"/>
        </w:rPr>
        <w:t>maique@camarabd.mg.gov.br</w:t>
      </w:r>
    </w:p>
    <w:p w14:paraId="47B74B32" w14:textId="77777777" w:rsidR="009E1630" w:rsidRPr="00F83C1A" w:rsidRDefault="005F1D9B" w:rsidP="004A5C09">
      <w:pPr>
        <w:pStyle w:val="Corpodetexto"/>
        <w:rPr>
          <w:i/>
          <w:iCs/>
        </w:rPr>
      </w:pPr>
      <w:r w:rsidRPr="00F83C1A">
        <w:rPr>
          <w:i/>
          <w:iCs/>
          <w:lang w:eastAsia="pt-BR"/>
        </w:rPr>
        <w:t>Rua Marechal Floriano Peixoto, 40, Centro, Bom Despacho/MG</w:t>
      </w:r>
    </w:p>
    <w:p w14:paraId="5DCC9B0C" w14:textId="77777777" w:rsidR="009E1630" w:rsidRDefault="009E1630" w:rsidP="004A5C0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0D650C0E" w14:textId="77777777" w:rsidR="009E1630" w:rsidRDefault="009E1630" w:rsidP="004A5C09">
      <w:pPr>
        <w:jc w:val="right"/>
      </w:pPr>
    </w:p>
    <w:p w14:paraId="63AA6B97" w14:textId="201C2703" w:rsidR="009E1630" w:rsidRPr="00AF476C" w:rsidRDefault="00F83C1A" w:rsidP="00576D4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  <w:r>
        <w:tab/>
      </w:r>
      <w:r>
        <w:tab/>
      </w:r>
      <w:r>
        <w:rPr>
          <w:spacing w:val="-3"/>
        </w:rPr>
        <w:t xml:space="preserve">O Vereador subscritor, com assento nesta Casa Legislativa, cumprindo o devido processo legislativo, de acordo com o art.71 parágrafo único, da Lei Orgânica Municipal, na forma do art. 141 do Regimento Interno, bem como nos demais dispositivos legais, vem perante Vossa Excelência solicitar que seja encaminhado ao </w:t>
      </w:r>
      <w:r w:rsidR="004B29F6" w:rsidRPr="004B29F6">
        <w:rPr>
          <w:spacing w:val="-3"/>
        </w:rPr>
        <w:t>Senhor Prefeito Municipal</w:t>
      </w:r>
      <w:r w:rsidRPr="00AF476C">
        <w:rPr>
          <w:spacing w:val="-3"/>
        </w:rPr>
        <w:t>, a presente indicação:</w:t>
      </w:r>
    </w:p>
    <w:p w14:paraId="5F76B1DC" w14:textId="77777777" w:rsidR="00F83C1A" w:rsidRDefault="00F83C1A" w:rsidP="00576D4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</w:pPr>
    </w:p>
    <w:p w14:paraId="742E6351" w14:textId="55964026" w:rsidR="002F1D01" w:rsidRDefault="005F1D9B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882B76" w:rsidRPr="00882B76">
        <w:rPr>
          <w:spacing w:val="-3"/>
        </w:rPr>
        <w:t xml:space="preserve">Indico ao Excelentíssimo Senhor Prefeito Municipal que determine ao setor competente a instalação de uma </w:t>
      </w:r>
      <w:r w:rsidR="0081292F">
        <w:rPr>
          <w:spacing w:val="-3"/>
        </w:rPr>
        <w:t>faixa de pedestres elevada</w:t>
      </w:r>
      <w:r w:rsidR="00882B76" w:rsidRPr="00882B76">
        <w:rPr>
          <w:spacing w:val="-3"/>
        </w:rPr>
        <w:t xml:space="preserve"> em frente à Escola Chiquinho Soares, localizada na Rua Martinho de Oliveira, nº 44, no bairro São João, com o objetivo de garantir maior segurança na travessia de pedestres, especialmente dos alunos da unidade escolar.</w:t>
      </w:r>
    </w:p>
    <w:p w14:paraId="14E8F212" w14:textId="77777777" w:rsidR="00882B76" w:rsidRDefault="00882B76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spacing w:val="-3"/>
        </w:rPr>
      </w:pPr>
    </w:p>
    <w:p w14:paraId="7AFC4E0E" w14:textId="12CEA5D2" w:rsidR="00AC2B3F" w:rsidRDefault="000808DC" w:rsidP="000808DC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b/>
          <w:bCs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D10049">
        <w:rPr>
          <w:b/>
          <w:bCs/>
          <w:spacing w:val="-3"/>
        </w:rPr>
        <w:t xml:space="preserve">JUSTIFICATIVA: </w:t>
      </w:r>
    </w:p>
    <w:p w14:paraId="2E9A0332" w14:textId="25718ECE" w:rsidR="00F4146E" w:rsidRDefault="00F4146E" w:rsidP="00F4146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line="276" w:lineRule="auto"/>
        <w:jc w:val="both"/>
        <w:rPr>
          <w:b/>
          <w:bCs/>
          <w:spacing w:val="-3"/>
        </w:rPr>
      </w:pPr>
    </w:p>
    <w:p w14:paraId="0F9AC015" w14:textId="77777777" w:rsidR="00882B76" w:rsidRDefault="00F4146E" w:rsidP="00882B76">
      <w:pPr>
        <w:jc w:val="both"/>
      </w:pPr>
      <w:r>
        <w:tab/>
      </w:r>
      <w:r w:rsidR="00882B76" w:rsidRPr="00882B76">
        <w:t>A Escola Chiquinho Soares concentra grande fluxo de crianças, pais e servidores, sobretudo nos horários de entrada e saída, quando o movimento de veículos na Rua Martinho de Oliveira é intenso. A ausência de um dispositivo eficaz de redução de velocidade coloca em risco a segurança dos pedestres, tornando urgente a adoção de medidas preventivas.</w:t>
      </w:r>
    </w:p>
    <w:p w14:paraId="4B045486" w14:textId="77777777" w:rsidR="00882B76" w:rsidRPr="00882B76" w:rsidRDefault="00882B76" w:rsidP="00882B76">
      <w:pPr>
        <w:jc w:val="both"/>
      </w:pPr>
    </w:p>
    <w:p w14:paraId="3EC7AFCF" w14:textId="084AD198" w:rsidR="00882B76" w:rsidRPr="00882B76" w:rsidRDefault="00882B76" w:rsidP="00882B76">
      <w:pPr>
        <w:ind w:firstLine="708"/>
        <w:jc w:val="both"/>
      </w:pPr>
      <w:r w:rsidRPr="00882B76">
        <w:t xml:space="preserve">A implantação da </w:t>
      </w:r>
      <w:r w:rsidR="0081292F">
        <w:rPr>
          <w:spacing w:val="-3"/>
        </w:rPr>
        <w:t>faixa de pedestres elevada</w:t>
      </w:r>
      <w:r w:rsidRPr="00882B76">
        <w:t xml:space="preserve"> — que combina o efeito redutor de velocidade com a demarcação de faixa de pedestres — é a solução mais adequada para o local, pois além de ordenar o trânsito, reforça a segurança viária e garante condições mais seguras e acessíveis de travessia. Essa medida atende a uma demanda da comunidade escolar e contribui diretamente para a preservação da vida e o bem-estar da população do bairro São João.</w:t>
      </w:r>
      <w:r w:rsidR="0081292F">
        <w:t xml:space="preserve"> </w:t>
      </w:r>
    </w:p>
    <w:p w14:paraId="40B0CF1A" w14:textId="0DB06B4C" w:rsidR="00F4146E" w:rsidRDefault="00F4146E" w:rsidP="00882B76">
      <w:pPr>
        <w:jc w:val="both"/>
        <w:rPr>
          <w:spacing w:val="-3"/>
        </w:rPr>
      </w:pPr>
    </w:p>
    <w:p w14:paraId="0B691E98" w14:textId="2C1DAB06" w:rsidR="00E079D4" w:rsidRPr="00D249AE" w:rsidRDefault="00E079D4" w:rsidP="00D249A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eastAsia="Calibri"/>
          <w:shd w:val="clear" w:color="auto" w:fill="FFFFFF"/>
        </w:rPr>
      </w:pPr>
    </w:p>
    <w:p w14:paraId="1E975786" w14:textId="2EFECFB7" w:rsidR="009E1630" w:rsidRDefault="009E1630" w:rsidP="00D249A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rPr>
          <w:bCs/>
          <w:spacing w:val="-3"/>
        </w:rPr>
      </w:pPr>
    </w:p>
    <w:p w14:paraId="3E3D9B50" w14:textId="77777777" w:rsidR="00D249AE" w:rsidRDefault="00D249AE" w:rsidP="00D249A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rPr>
          <w:bCs/>
          <w:spacing w:val="-3"/>
        </w:rPr>
      </w:pPr>
    </w:p>
    <w:p w14:paraId="487C0D6A" w14:textId="77777777" w:rsidR="00D249AE" w:rsidRPr="004A5C09" w:rsidRDefault="00D249AE" w:rsidP="00D249A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rPr>
          <w:bCs/>
          <w:spacing w:val="-3"/>
        </w:rPr>
      </w:pPr>
    </w:p>
    <w:p w14:paraId="2F056A80" w14:textId="045EC600" w:rsidR="009E1630" w:rsidRPr="00DB01BD" w:rsidRDefault="006B40B2" w:rsidP="004A5C09">
      <w:pPr>
        <w:jc w:val="center"/>
        <w:rPr>
          <w:b/>
          <w:bCs/>
        </w:rPr>
      </w:pPr>
      <w:r w:rsidRPr="00DB01BD">
        <w:rPr>
          <w:rFonts w:cs="Times New Roman"/>
          <w:b/>
          <w:bCs/>
        </w:rPr>
        <w:t>João da Lotação</w:t>
      </w:r>
    </w:p>
    <w:p w14:paraId="7DD37A87" w14:textId="4356A00C" w:rsidR="009E1630" w:rsidRPr="006B40B2" w:rsidRDefault="006B40B2" w:rsidP="004A5C09">
      <w:pPr>
        <w:jc w:val="center"/>
        <w:rPr>
          <w:i/>
          <w:iCs/>
        </w:rPr>
      </w:pPr>
      <w:r w:rsidRPr="006B40B2">
        <w:rPr>
          <w:rFonts w:cs="Times New Roman"/>
          <w:i/>
          <w:iCs/>
        </w:rPr>
        <w:t>João Carlos Ferreira</w:t>
      </w:r>
    </w:p>
    <w:p w14:paraId="16A7B0F8" w14:textId="6FA8F488" w:rsidR="00E82902" w:rsidRDefault="005F1D9B" w:rsidP="00750FA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rFonts w:cs="Times New Roman"/>
          <w:b/>
          <w:bCs/>
        </w:rPr>
      </w:pPr>
      <w:r w:rsidRPr="006B40B2">
        <w:rPr>
          <w:rFonts w:cs="Times New Roman"/>
          <w:i/>
          <w:iCs/>
        </w:rPr>
        <w:t>Vereador</w:t>
      </w:r>
    </w:p>
    <w:sectPr w:rsidR="00E82902" w:rsidSect="00D277DD">
      <w:headerReference w:type="default" r:id="rId8"/>
      <w:footerReference w:type="default" r:id="rId9"/>
      <w:pgSz w:w="11906" w:h="16838"/>
      <w:pgMar w:top="1985" w:right="1134" w:bottom="993" w:left="1418" w:header="28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4095" w14:textId="77777777" w:rsidR="00E352A4" w:rsidRDefault="00E352A4">
      <w:r>
        <w:separator/>
      </w:r>
    </w:p>
  </w:endnote>
  <w:endnote w:type="continuationSeparator" w:id="0">
    <w:p w14:paraId="03EF7F40" w14:textId="77777777" w:rsidR="00E352A4" w:rsidRDefault="00E3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636068"/>
      <w:docPartObj>
        <w:docPartGallery w:val="Page Numbers (Top of Page)"/>
        <w:docPartUnique/>
      </w:docPartObj>
    </w:sdtPr>
    <w:sdtContent>
      <w:p w14:paraId="0464E1C8" w14:textId="77777777" w:rsidR="009E1630" w:rsidRDefault="005F1D9B" w:rsidP="00D277DD">
        <w:pPr>
          <w:pStyle w:val="Rodap"/>
          <w:spacing w:line="240" w:lineRule="auto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</w:p>
      <w:p w14:paraId="2D3658E0" w14:textId="118CE112" w:rsidR="009E1630" w:rsidRDefault="005F1D9B" w:rsidP="00D277DD">
        <w:pPr>
          <w:pStyle w:val="Rodap"/>
          <w:spacing w:line="240" w:lineRule="auto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</w:r>
        <w:r>
          <w:rPr>
            <w:sz w:val="18"/>
            <w:szCs w:val="18"/>
          </w:rPr>
          <w:br/>
          <w:t xml:space="preserve">Telefone (37) 3521-2280 – www.bomdespacho.mg.leg.br – </w:t>
        </w:r>
        <w:r w:rsidR="00994C72" w:rsidRPr="00994C72">
          <w:rPr>
            <w:sz w:val="18"/>
            <w:szCs w:val="18"/>
          </w:rPr>
          <w:t>joaodalotacao@camarabd.mg.gov.br</w:t>
        </w:r>
      </w:p>
    </w:sdtContent>
  </w:sdt>
  <w:p w14:paraId="18FC4B17" w14:textId="77777777" w:rsidR="009E1630" w:rsidRDefault="009E1630" w:rsidP="00D277DD">
    <w:pPr>
      <w:pStyle w:val="Rodap"/>
      <w:spacing w:line="24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030F" w14:textId="77777777" w:rsidR="00E352A4" w:rsidRDefault="00E352A4">
      <w:r>
        <w:separator/>
      </w:r>
    </w:p>
  </w:footnote>
  <w:footnote w:type="continuationSeparator" w:id="0">
    <w:p w14:paraId="7BD0D4E0" w14:textId="77777777" w:rsidR="00E352A4" w:rsidRDefault="00E3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9D9D" w14:textId="77777777" w:rsidR="009E1630" w:rsidRDefault="005F1D9B">
    <w:pPr>
      <w:pStyle w:val="Cabealho"/>
    </w:pPr>
    <w:r>
      <w:rPr>
        <w:noProof/>
      </w:rPr>
      <w:drawing>
        <wp:anchor distT="0" distB="0" distL="0" distR="114300" simplePos="0" relativeHeight="2" behindDoc="0" locked="0" layoutInCell="0" allowOverlap="1" wp14:anchorId="34F64262" wp14:editId="1216DB5E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930910"/>
          <wp:effectExtent l="0" t="0" r="0" b="2540"/>
          <wp:wrapThrough wrapText="bothSides">
            <wp:wrapPolygon edited="0">
              <wp:start x="6574" y="0"/>
              <wp:lineTo x="3757" y="1326"/>
              <wp:lineTo x="0" y="5746"/>
              <wp:lineTo x="0" y="10608"/>
              <wp:lineTo x="470" y="15029"/>
              <wp:lineTo x="7983" y="20775"/>
              <wp:lineTo x="9391" y="21217"/>
              <wp:lineTo x="16435" y="21217"/>
              <wp:lineTo x="17843" y="20775"/>
              <wp:lineTo x="21130" y="16355"/>
              <wp:lineTo x="21130" y="5304"/>
              <wp:lineTo x="18313" y="1768"/>
              <wp:lineTo x="15026" y="0"/>
              <wp:lineTo x="6574" y="0"/>
            </wp:wrapPolygon>
          </wp:wrapThrough>
          <wp:docPr id="65559577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7454" cy="9322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FB754D1" w14:textId="77777777" w:rsidR="009E1630" w:rsidRDefault="009E1630">
    <w:pPr>
      <w:pStyle w:val="Cabealho"/>
      <w:jc w:val="center"/>
      <w:rPr>
        <w:b/>
        <w:sz w:val="24"/>
        <w:szCs w:val="24"/>
      </w:rPr>
    </w:pPr>
  </w:p>
  <w:p w14:paraId="373DCC63" w14:textId="77777777" w:rsidR="009E1630" w:rsidRDefault="005F1D9B">
    <w:pPr>
      <w:pStyle w:val="Cabealho"/>
      <w:spacing w:line="400" w:lineRule="exact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 w14:paraId="58D6D28C" w14:textId="4378FD8B" w:rsidR="009E1630" w:rsidRPr="00994C72" w:rsidRDefault="005F1D9B">
    <w:pPr>
      <w:pStyle w:val="Cabealho"/>
      <w:spacing w:line="400" w:lineRule="exact"/>
      <w:jc w:val="center"/>
      <w:rPr>
        <w:bCs/>
        <w:sz w:val="24"/>
        <w:szCs w:val="24"/>
      </w:rPr>
    </w:pPr>
    <w:r w:rsidRPr="00994C72">
      <w:rPr>
        <w:bCs/>
        <w:sz w:val="24"/>
        <w:szCs w:val="24"/>
      </w:rPr>
      <w:t>VEREADOR</w:t>
    </w:r>
    <w:r w:rsidR="00994C72" w:rsidRPr="00994C72">
      <w:rPr>
        <w:bCs/>
        <w:sz w:val="24"/>
        <w:szCs w:val="24"/>
      </w:rPr>
      <w:t xml:space="preserve"> JOÃO DA LOTAÇÃO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4CE"/>
    <w:multiLevelType w:val="hybridMultilevel"/>
    <w:tmpl w:val="F640ABB0"/>
    <w:lvl w:ilvl="0" w:tplc="0416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2C5316A4"/>
    <w:multiLevelType w:val="hybridMultilevel"/>
    <w:tmpl w:val="A76C7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384C"/>
    <w:multiLevelType w:val="hybridMultilevel"/>
    <w:tmpl w:val="D6E00F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2878">
    <w:abstractNumId w:val="0"/>
  </w:num>
  <w:num w:numId="2" w16cid:durableId="1000933844">
    <w:abstractNumId w:val="1"/>
  </w:num>
  <w:num w:numId="3" w16cid:durableId="3127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0"/>
    <w:rsid w:val="000140D4"/>
    <w:rsid w:val="0001500B"/>
    <w:rsid w:val="00030F40"/>
    <w:rsid w:val="00031019"/>
    <w:rsid w:val="00050327"/>
    <w:rsid w:val="000553B9"/>
    <w:rsid w:val="0006599B"/>
    <w:rsid w:val="000808DC"/>
    <w:rsid w:val="000A506B"/>
    <w:rsid w:val="000B4AB4"/>
    <w:rsid w:val="000B5E05"/>
    <w:rsid w:val="000C2286"/>
    <w:rsid w:val="000D24B1"/>
    <w:rsid w:val="000E6892"/>
    <w:rsid w:val="000F05B0"/>
    <w:rsid w:val="00131120"/>
    <w:rsid w:val="00162A47"/>
    <w:rsid w:val="001726D8"/>
    <w:rsid w:val="0018373B"/>
    <w:rsid w:val="00186BAA"/>
    <w:rsid w:val="001A1F20"/>
    <w:rsid w:val="001D3D7F"/>
    <w:rsid w:val="001F1553"/>
    <w:rsid w:val="002068DE"/>
    <w:rsid w:val="00246BF0"/>
    <w:rsid w:val="002559B7"/>
    <w:rsid w:val="00290341"/>
    <w:rsid w:val="00293D38"/>
    <w:rsid w:val="002B68BE"/>
    <w:rsid w:val="002C6DD9"/>
    <w:rsid w:val="002F1D01"/>
    <w:rsid w:val="00313579"/>
    <w:rsid w:val="00316A7E"/>
    <w:rsid w:val="0033641D"/>
    <w:rsid w:val="003430CE"/>
    <w:rsid w:val="00384A57"/>
    <w:rsid w:val="0038607E"/>
    <w:rsid w:val="003A05A7"/>
    <w:rsid w:val="003B05D0"/>
    <w:rsid w:val="003B4A9A"/>
    <w:rsid w:val="003D60B7"/>
    <w:rsid w:val="003D77A2"/>
    <w:rsid w:val="004000A5"/>
    <w:rsid w:val="00432870"/>
    <w:rsid w:val="00453D24"/>
    <w:rsid w:val="00464084"/>
    <w:rsid w:val="00466451"/>
    <w:rsid w:val="00476CEE"/>
    <w:rsid w:val="0048029C"/>
    <w:rsid w:val="00490DBF"/>
    <w:rsid w:val="004A5C09"/>
    <w:rsid w:val="004B29F6"/>
    <w:rsid w:val="00505165"/>
    <w:rsid w:val="00521D31"/>
    <w:rsid w:val="00542288"/>
    <w:rsid w:val="00550AAA"/>
    <w:rsid w:val="00553560"/>
    <w:rsid w:val="00576D42"/>
    <w:rsid w:val="00592B58"/>
    <w:rsid w:val="005942E9"/>
    <w:rsid w:val="005B47B0"/>
    <w:rsid w:val="005C1DF8"/>
    <w:rsid w:val="005F1D9B"/>
    <w:rsid w:val="0064000B"/>
    <w:rsid w:val="0064420F"/>
    <w:rsid w:val="006578DE"/>
    <w:rsid w:val="006B40B2"/>
    <w:rsid w:val="006B7DBF"/>
    <w:rsid w:val="006F4A7B"/>
    <w:rsid w:val="00703F6A"/>
    <w:rsid w:val="007202BD"/>
    <w:rsid w:val="007363D8"/>
    <w:rsid w:val="00743FB4"/>
    <w:rsid w:val="00750FA4"/>
    <w:rsid w:val="007552E3"/>
    <w:rsid w:val="0076117D"/>
    <w:rsid w:val="00773DB8"/>
    <w:rsid w:val="007805D3"/>
    <w:rsid w:val="007C3D4D"/>
    <w:rsid w:val="007E24D7"/>
    <w:rsid w:val="007E2B63"/>
    <w:rsid w:val="007E7F0B"/>
    <w:rsid w:val="0081292F"/>
    <w:rsid w:val="00812B1D"/>
    <w:rsid w:val="00831B4F"/>
    <w:rsid w:val="00840997"/>
    <w:rsid w:val="008605C0"/>
    <w:rsid w:val="00866FA3"/>
    <w:rsid w:val="00882B76"/>
    <w:rsid w:val="008A4D6E"/>
    <w:rsid w:val="008C54B5"/>
    <w:rsid w:val="008D5609"/>
    <w:rsid w:val="008E6228"/>
    <w:rsid w:val="008F2058"/>
    <w:rsid w:val="008F3C9C"/>
    <w:rsid w:val="00904A02"/>
    <w:rsid w:val="00905125"/>
    <w:rsid w:val="009163B0"/>
    <w:rsid w:val="00932204"/>
    <w:rsid w:val="0098167C"/>
    <w:rsid w:val="009916A4"/>
    <w:rsid w:val="00994C72"/>
    <w:rsid w:val="009B2764"/>
    <w:rsid w:val="009E1630"/>
    <w:rsid w:val="009E50CE"/>
    <w:rsid w:val="00A1360F"/>
    <w:rsid w:val="00A2248C"/>
    <w:rsid w:val="00A360EE"/>
    <w:rsid w:val="00A64479"/>
    <w:rsid w:val="00A646DD"/>
    <w:rsid w:val="00A820DD"/>
    <w:rsid w:val="00AA17A7"/>
    <w:rsid w:val="00AB04F3"/>
    <w:rsid w:val="00AB0F40"/>
    <w:rsid w:val="00AB3DFB"/>
    <w:rsid w:val="00AC2B3F"/>
    <w:rsid w:val="00AD14E8"/>
    <w:rsid w:val="00AD73B3"/>
    <w:rsid w:val="00AE28EF"/>
    <w:rsid w:val="00AF2903"/>
    <w:rsid w:val="00AF40E4"/>
    <w:rsid w:val="00AF476C"/>
    <w:rsid w:val="00B103B6"/>
    <w:rsid w:val="00B3494F"/>
    <w:rsid w:val="00B555B7"/>
    <w:rsid w:val="00B9193D"/>
    <w:rsid w:val="00B974F4"/>
    <w:rsid w:val="00B9757A"/>
    <w:rsid w:val="00BB19E1"/>
    <w:rsid w:val="00BC59C4"/>
    <w:rsid w:val="00BE2D51"/>
    <w:rsid w:val="00C0363C"/>
    <w:rsid w:val="00C16C6B"/>
    <w:rsid w:val="00C213DC"/>
    <w:rsid w:val="00C43176"/>
    <w:rsid w:val="00C4327D"/>
    <w:rsid w:val="00C61BAD"/>
    <w:rsid w:val="00C859C6"/>
    <w:rsid w:val="00CC1047"/>
    <w:rsid w:val="00CC58D5"/>
    <w:rsid w:val="00CE3CFD"/>
    <w:rsid w:val="00CF094B"/>
    <w:rsid w:val="00D10049"/>
    <w:rsid w:val="00D249AE"/>
    <w:rsid w:val="00D277DD"/>
    <w:rsid w:val="00D551E9"/>
    <w:rsid w:val="00D57561"/>
    <w:rsid w:val="00D60537"/>
    <w:rsid w:val="00D66163"/>
    <w:rsid w:val="00D90E18"/>
    <w:rsid w:val="00D92703"/>
    <w:rsid w:val="00D929D2"/>
    <w:rsid w:val="00D94393"/>
    <w:rsid w:val="00D958C3"/>
    <w:rsid w:val="00DB01BD"/>
    <w:rsid w:val="00DB4F72"/>
    <w:rsid w:val="00DC67FA"/>
    <w:rsid w:val="00DE68C5"/>
    <w:rsid w:val="00E00606"/>
    <w:rsid w:val="00E079D4"/>
    <w:rsid w:val="00E10368"/>
    <w:rsid w:val="00E2758A"/>
    <w:rsid w:val="00E352A4"/>
    <w:rsid w:val="00E449E0"/>
    <w:rsid w:val="00E66349"/>
    <w:rsid w:val="00E82902"/>
    <w:rsid w:val="00E83741"/>
    <w:rsid w:val="00EC70EE"/>
    <w:rsid w:val="00EE1970"/>
    <w:rsid w:val="00F06EF4"/>
    <w:rsid w:val="00F109C0"/>
    <w:rsid w:val="00F1209F"/>
    <w:rsid w:val="00F1353B"/>
    <w:rsid w:val="00F3173C"/>
    <w:rsid w:val="00F4146E"/>
    <w:rsid w:val="00F43095"/>
    <w:rsid w:val="00F52D6F"/>
    <w:rsid w:val="00F5514D"/>
    <w:rsid w:val="00F7684A"/>
    <w:rsid w:val="00F80F26"/>
    <w:rsid w:val="00F83C1A"/>
    <w:rsid w:val="00F84F37"/>
    <w:rsid w:val="00F92F3B"/>
    <w:rsid w:val="00F94093"/>
    <w:rsid w:val="00F96626"/>
    <w:rsid w:val="00FA72DD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EB6E2"/>
  <w15:docId w15:val="{5F4AD367-1013-49A4-8DE9-F64E9FC5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Free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1">
    <w:name w:val="heading 1"/>
    <w:basedOn w:val="Standard"/>
    <w:next w:val="Standard"/>
    <w:qFormat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qFormat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qFormat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Fontepargpadro2">
    <w:name w:val="Fonte parág. padrão2"/>
    <w:qFormat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Times New Roman" w:hAnsi="Symbo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i w:val="0"/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Fontepargpadro1">
    <w:name w:val="Fonte parág. padrão1"/>
    <w:qFormat/>
  </w:style>
  <w:style w:type="character" w:customStyle="1" w:styleId="Internetlink">
    <w:name w:val="Internet link"/>
    <w:basedOn w:val="Fontepargpadro1"/>
    <w:qFormat/>
    <w:rPr>
      <w:color w:val="0000FF"/>
      <w:u w:val="single"/>
    </w:rPr>
  </w:style>
  <w:style w:type="character" w:customStyle="1" w:styleId="Forte1">
    <w:name w:val="Forte1"/>
    <w:basedOn w:val="Fontepargpadro1"/>
    <w:qFormat/>
    <w:rPr>
      <w:b/>
      <w:bCs/>
    </w:rPr>
  </w:style>
  <w:style w:type="character" w:customStyle="1" w:styleId="CabealhoChar">
    <w:name w:val="Cabeçalho Char"/>
    <w:basedOn w:val="Fontepargpadro1"/>
    <w:qFormat/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qFormat/>
    <w:rPr>
      <w:sz w:val="28"/>
    </w:rPr>
  </w:style>
  <w:style w:type="character" w:customStyle="1" w:styleId="Ttulo4Char">
    <w:name w:val="Título 4 Char"/>
    <w:basedOn w:val="Fontepargpadro2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  <w:qFormat/>
  </w:style>
  <w:style w:type="character" w:customStyle="1" w:styleId="TextodenotaderodapChar">
    <w:name w:val="Texto de nota de rodapé Char"/>
    <w:basedOn w:val="Fontepargpadro2"/>
    <w:qFormat/>
    <w:rPr>
      <w:sz w:val="24"/>
      <w:szCs w:val="24"/>
    </w:rPr>
  </w:style>
  <w:style w:type="character" w:styleId="nfase">
    <w:name w:val="Emphasis"/>
    <w:basedOn w:val="Fontepargpadro2"/>
    <w:qFormat/>
    <w:rPr>
      <w:i/>
      <w:iCs/>
    </w:rPr>
  </w:style>
  <w:style w:type="character" w:customStyle="1" w:styleId="RecuodecorpodetextoChar">
    <w:name w:val="Recuo de corpo de texto Char"/>
    <w:basedOn w:val="Fontepargpadro2"/>
    <w:qFormat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qFormat/>
    <w:rPr>
      <w:sz w:val="32"/>
      <w:lang w:eastAsia="zh-CN"/>
    </w:rPr>
  </w:style>
  <w:style w:type="character" w:customStyle="1" w:styleId="INS">
    <w:name w:val="INS"/>
    <w:qFormat/>
  </w:style>
  <w:style w:type="character" w:styleId="TextodoEspaoReservado">
    <w:name w:val="Placeholder Text"/>
    <w:basedOn w:val="Fontepargpadro"/>
    <w:uiPriority w:val="99"/>
    <w:semiHidden/>
    <w:qFormat/>
    <w:rsid w:val="00261687"/>
    <w:rPr>
      <w:color w:val="808080"/>
    </w:rPr>
  </w:style>
  <w:style w:type="character" w:customStyle="1" w:styleId="TextodenotaderodapChar1">
    <w:name w:val="Texto de nota de rodapé Char1"/>
    <w:basedOn w:val="Fontepargpadro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2207A5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highlight">
    <w:name w:val="highlight"/>
    <w:basedOn w:val="Fontepargpadro"/>
    <w:qFormat/>
    <w:rsid w:val="00774E41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D58D2"/>
    <w:rPr>
      <w:rFonts w:cs="Mangal"/>
      <w:sz w:val="20"/>
      <w:szCs w:val="18"/>
    </w:rPr>
  </w:style>
  <w:style w:type="character" w:customStyle="1" w:styleId="Caracteresdenotadefim">
    <w:name w:val="Caracteres de nota de fim"/>
    <w:uiPriority w:val="99"/>
    <w:semiHidden/>
    <w:unhideWhenUsed/>
    <w:qFormat/>
    <w:rsid w:val="008D58D2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character" w:customStyle="1" w:styleId="CorpodetextoChar1">
    <w:name w:val="Corpo de texto Char1"/>
    <w:basedOn w:val="Fontepargpadro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C13820"/>
    <w:rPr>
      <w:color w:val="605E5C"/>
      <w:shd w:val="clear" w:color="auto" w:fill="E1DFDD"/>
    </w:rPr>
  </w:style>
  <w:style w:type="paragraph" w:styleId="Ttulo">
    <w:name w:val="Title"/>
    <w:basedOn w:val="Standard"/>
    <w:next w:val="Textbody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Corpodetexto">
    <w:name w:val="Body Text"/>
    <w:basedOn w:val="Normal"/>
    <w:uiPriority w:val="1"/>
    <w:qFormat/>
    <w:rsid w:val="00FE4AE6"/>
    <w:pPr>
      <w:suppressAutoHyphens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line="100" w:lineRule="atLeast"/>
      <w:textAlignment w:val="baseline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link w:val="CorpodetextoChar1"/>
    <w:qFormat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qFormat/>
    <w:pPr>
      <w:jc w:val="center"/>
    </w:pPr>
    <w:rPr>
      <w:i/>
      <w:iCs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qFormat/>
    <w:pPr>
      <w:widowControl w:val="0"/>
      <w:spacing w:line="100" w:lineRule="atLeast"/>
      <w:textAlignment w:val="baseline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qFormat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qFormat/>
    <w:pPr>
      <w:jc w:val="both"/>
    </w:pPr>
    <w:rPr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customStyle="1" w:styleId="texto1">
    <w:name w:val="texto1"/>
    <w:basedOn w:val="Standard"/>
    <w:qFormat/>
    <w:pPr>
      <w:spacing w:before="280" w:after="280"/>
    </w:pPr>
  </w:style>
  <w:style w:type="paragraph" w:styleId="Textodebalo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Textbody"/>
    <w:qFormat/>
  </w:style>
  <w:style w:type="paragraph" w:customStyle="1" w:styleId="Footnote">
    <w:name w:val="Footnote"/>
    <w:basedOn w:val="Standard"/>
    <w:link w:val="TextodenotaderodapChar1"/>
    <w:qFormat/>
    <w:pPr>
      <w:suppressAutoHyphens w:val="0"/>
      <w:spacing w:before="280" w:after="280"/>
    </w:pPr>
  </w:style>
  <w:style w:type="paragraph" w:customStyle="1" w:styleId="formalivre">
    <w:name w:val="formalivre"/>
    <w:basedOn w:val="Standard"/>
    <w:qFormat/>
    <w:pPr>
      <w:suppressAutoHyphens w:val="0"/>
      <w:spacing w:before="280" w:after="280"/>
    </w:pPr>
  </w:style>
  <w:style w:type="paragraph" w:customStyle="1" w:styleId="Default">
    <w:name w:val="Default"/>
    <w:qFormat/>
    <w:pPr>
      <w:spacing w:line="100" w:lineRule="atLeast"/>
      <w:textAlignment w:val="baseline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paragraph" w:styleId="Textodenotaderodap">
    <w:name w:val="footnote text"/>
    <w:basedOn w:val="Normal"/>
    <w:uiPriority w:val="99"/>
    <w:semiHidden/>
    <w:unhideWhenUsed/>
    <w:rsid w:val="002207A5"/>
    <w:rPr>
      <w:rFonts w:cs="Mangal"/>
      <w:sz w:val="20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paragraph" w:styleId="SemEspaamento">
    <w:name w:val="No Spacing"/>
    <w:uiPriority w:val="1"/>
    <w:qFormat/>
    <w:rsid w:val="00A87E42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59"/>
    <w:rsid w:val="00382F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286</Words>
  <Characters>1592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subject/>
  <dc:creator>.</dc:creator>
  <dc:description/>
  <cp:lastModifiedBy>Eliezer Moreira</cp:lastModifiedBy>
  <cp:revision>59</cp:revision>
  <cp:lastPrinted>2025-04-30T18:24:00Z</cp:lastPrinted>
  <dcterms:created xsi:type="dcterms:W3CDTF">2025-03-07T17:36:00Z</dcterms:created>
  <dcterms:modified xsi:type="dcterms:W3CDTF">2025-11-10T20:47:00Z</dcterms:modified>
  <dc:language>pt-BR</dc:language>
</cp:coreProperties>
</file>